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195"/>
        <w:gridCol w:w="540"/>
        <w:gridCol w:w="3407"/>
        <w:gridCol w:w="151"/>
        <w:gridCol w:w="3192"/>
        <w:gridCol w:w="270"/>
        <w:gridCol w:w="1530"/>
      </w:tblGrid>
      <w:tr w:rsidR="00AE5366" w:rsidRPr="006C4728" w:rsidTr="00B16EC9">
        <w:tblPrEx>
          <w:tblCellMar>
            <w:top w:w="0" w:type="dxa"/>
            <w:bottom w:w="0" w:type="dxa"/>
          </w:tblCellMar>
        </w:tblPrEx>
        <w:trPr>
          <w:cantSplit/>
        </w:trPr>
        <w:tc>
          <w:tcPr>
            <w:tcW w:w="10285" w:type="dxa"/>
            <w:gridSpan w:val="7"/>
            <w:tcBorders>
              <w:top w:val="nil"/>
              <w:left w:val="nil"/>
              <w:bottom w:val="single" w:sz="12" w:space="0" w:color="999999"/>
              <w:right w:val="nil"/>
            </w:tcBorders>
          </w:tcPr>
          <w:p w:rsidR="00B16EC9" w:rsidRPr="006C4728" w:rsidRDefault="00B16EC9" w:rsidP="00E51FF4">
            <w:pPr>
              <w:pStyle w:val="Heading1"/>
              <w:jc w:val="center"/>
              <w:rPr>
                <w:rFonts w:cs="Arial"/>
                <w:b w:val="0"/>
                <w:smallCaps/>
                <w:sz w:val="32"/>
                <w:szCs w:val="32"/>
              </w:rPr>
            </w:pPr>
          </w:p>
          <w:p w:rsidR="002915CD" w:rsidRDefault="00EF423D" w:rsidP="002915CD">
            <w:pPr>
              <w:pStyle w:val="Heading1"/>
              <w:rPr>
                <w:rFonts w:cs="Arial"/>
                <w:b w:val="0"/>
                <w:smallCaps/>
                <w:sz w:val="36"/>
                <w:szCs w:val="36"/>
              </w:rPr>
            </w:pPr>
            <w:r>
              <w:rPr>
                <w:rFonts w:cs="Arial"/>
                <w:b w:val="0"/>
                <w:smallCaps/>
                <w:noProof/>
                <w:sz w:val="36"/>
                <w:szCs w:val="36"/>
              </w:rPr>
              <w:drawing>
                <wp:inline distT="0" distB="0" distL="0" distR="0">
                  <wp:extent cx="2562225" cy="752475"/>
                  <wp:effectExtent l="0" t="0" r="9525" b="9525"/>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52475"/>
                          </a:xfrm>
                          <a:prstGeom prst="rect">
                            <a:avLst/>
                          </a:prstGeom>
                          <a:noFill/>
                          <a:ln>
                            <a:noFill/>
                          </a:ln>
                        </pic:spPr>
                      </pic:pic>
                    </a:graphicData>
                  </a:graphic>
                </wp:inline>
              </w:drawing>
            </w:r>
          </w:p>
          <w:p w:rsidR="002915CD" w:rsidRPr="002915CD" w:rsidRDefault="002915CD" w:rsidP="002915CD"/>
          <w:p w:rsidR="004E1652" w:rsidRDefault="004E1652" w:rsidP="00E51FF4">
            <w:pPr>
              <w:pStyle w:val="Heading1"/>
              <w:jc w:val="center"/>
              <w:rPr>
                <w:rFonts w:cs="Arial"/>
                <w:b w:val="0"/>
                <w:smallCaps/>
                <w:sz w:val="36"/>
                <w:szCs w:val="36"/>
              </w:rPr>
            </w:pPr>
            <w:r w:rsidRPr="006C4728">
              <w:rPr>
                <w:rFonts w:cs="Arial"/>
                <w:b w:val="0"/>
                <w:smallCaps/>
                <w:sz w:val="36"/>
                <w:szCs w:val="36"/>
              </w:rPr>
              <w:t>Damon Runyon</w:t>
            </w:r>
            <w:r w:rsidR="004C2786">
              <w:rPr>
                <w:rFonts w:cs="Arial"/>
                <w:b w:val="0"/>
                <w:smallCaps/>
                <w:sz w:val="36"/>
                <w:szCs w:val="36"/>
              </w:rPr>
              <w:t xml:space="preserve"> Clinical Investigator</w:t>
            </w:r>
            <w:r w:rsidRPr="006C4728">
              <w:rPr>
                <w:rFonts w:cs="Arial"/>
                <w:b w:val="0"/>
                <w:smallCaps/>
                <w:sz w:val="36"/>
                <w:szCs w:val="36"/>
              </w:rPr>
              <w:t xml:space="preserve"> Award</w:t>
            </w:r>
          </w:p>
          <w:p w:rsidR="004C2786" w:rsidRPr="004C2786" w:rsidRDefault="004C2786" w:rsidP="004C2786">
            <w:pPr>
              <w:jc w:val="center"/>
              <w:rPr>
                <w:rFonts w:ascii="Arial" w:hAnsi="Arial"/>
                <w:b/>
                <w:smallCaps/>
                <w:sz w:val="32"/>
              </w:rPr>
            </w:pPr>
            <w:r w:rsidRPr="004C2786">
              <w:rPr>
                <w:rFonts w:ascii="Arial" w:hAnsi="Arial"/>
                <w:b/>
                <w:smallCaps/>
                <w:sz w:val="32"/>
              </w:rPr>
              <w:t>continuation grant</w:t>
            </w:r>
          </w:p>
          <w:p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rsidTr="00CA6BDC">
        <w:tblPrEx>
          <w:tblCellMar>
            <w:top w:w="0" w:type="dxa"/>
            <w:bottom w:w="0" w:type="dxa"/>
          </w:tblCellMar>
        </w:tblPrEx>
        <w:trPr>
          <w:cantSplit/>
          <w:trHeight w:val="461"/>
        </w:trPr>
        <w:tc>
          <w:tcPr>
            <w:tcW w:w="5293" w:type="dxa"/>
            <w:gridSpan w:val="4"/>
            <w:tcBorders>
              <w:top w:val="single" w:sz="12" w:space="0" w:color="999999"/>
              <w:left w:val="single" w:sz="12" w:space="0" w:color="999999"/>
              <w:bottom w:val="single" w:sz="12" w:space="0" w:color="999999"/>
              <w:right w:val="single" w:sz="2" w:space="0" w:color="999999"/>
            </w:tcBorders>
          </w:tcPr>
          <w:p w:rsidR="00B450EE" w:rsidRPr="006C4728" w:rsidRDefault="00B450EE">
            <w:pPr>
              <w:rPr>
                <w:rFonts w:ascii="Arial" w:hAnsi="Arial" w:cs="Arial"/>
                <w:b/>
                <w:bCs/>
                <w:smallCaps/>
                <w:sz w:val="20"/>
              </w:rPr>
            </w:pPr>
            <w:r w:rsidRPr="006C4728">
              <w:rPr>
                <w:rFonts w:ascii="Arial" w:hAnsi="Arial" w:cs="Arial"/>
                <w:b/>
                <w:bCs/>
                <w:smallCaps/>
                <w:sz w:val="20"/>
              </w:rPr>
              <w:t>Applicant’s Name:</w:t>
            </w:r>
          </w:p>
          <w:p w:rsidR="00B450EE" w:rsidRPr="006C4728" w:rsidRDefault="00B450EE">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bookmarkStart w:id="1" w:name="_GoBack"/>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r w:rsidRPr="006C4728">
              <w:rPr>
                <w:rFonts w:ascii="Arial" w:hAnsi="Perpetua" w:cs="Arial"/>
                <w:b/>
                <w:smallCaps/>
                <w:noProof/>
                <w:sz w:val="22"/>
                <w:szCs w:val="22"/>
              </w:rPr>
              <w:t> </w:t>
            </w:r>
            <w:bookmarkEnd w:id="1"/>
            <w:r w:rsidRPr="006C4728">
              <w:rPr>
                <w:rFonts w:ascii="Arial" w:hAnsi="Arial" w:cs="Arial"/>
                <w:b/>
                <w:smallCaps/>
                <w:sz w:val="22"/>
                <w:szCs w:val="22"/>
              </w:rPr>
              <w:fldChar w:fldCharType="end"/>
            </w:r>
            <w:bookmarkEnd w:id="0"/>
          </w:p>
        </w:tc>
        <w:tc>
          <w:tcPr>
            <w:tcW w:w="4992" w:type="dxa"/>
            <w:gridSpan w:val="3"/>
            <w:tcBorders>
              <w:top w:val="single" w:sz="12" w:space="0" w:color="999999"/>
              <w:left w:val="single" w:sz="2" w:space="0" w:color="999999"/>
              <w:bottom w:val="single" w:sz="12" w:space="0" w:color="999999"/>
              <w:right w:val="single" w:sz="8" w:space="0" w:color="999999"/>
            </w:tcBorders>
            <w:shd w:val="clear" w:color="auto" w:fill="auto"/>
          </w:tcPr>
          <w:p w:rsidR="00B450EE" w:rsidRPr="006C4728" w:rsidRDefault="00B450EE" w:rsidP="00E81252">
            <w:pPr>
              <w:rPr>
                <w:rFonts w:ascii="Arial" w:hAnsi="Arial" w:cs="Arial"/>
                <w:b/>
                <w:bCs/>
                <w:smallCaps/>
                <w:sz w:val="20"/>
              </w:rPr>
            </w:pPr>
            <w:r w:rsidRPr="006C4728">
              <w:rPr>
                <w:rFonts w:ascii="Arial" w:hAnsi="Arial" w:cs="Arial"/>
                <w:b/>
                <w:bCs/>
                <w:smallCaps/>
                <w:sz w:val="20"/>
              </w:rPr>
              <w:t>Project Title:</w:t>
            </w:r>
          </w:p>
          <w:p w:rsidR="00B450EE" w:rsidRPr="006C4728" w:rsidRDefault="00B450EE" w:rsidP="00E81252">
            <w:pPr>
              <w:pStyle w:val="Heading4"/>
              <w:tabs>
                <w:tab w:val="left" w:pos="360"/>
              </w:tabs>
              <w:rPr>
                <w:rFonts w:cs="Arial"/>
                <w:bCs/>
                <w:sz w:val="20"/>
              </w:rPr>
            </w:pPr>
            <w:r w:rsidRPr="006C4728">
              <w:rPr>
                <w:rFonts w:cs="Arial"/>
                <w:bCs/>
                <w:sz w:val="20"/>
              </w:rPr>
              <w:fldChar w:fldCharType="begin">
                <w:ffData>
                  <w:name w:val="Text24"/>
                  <w:enabled/>
                  <w:calcOnExit w:val="0"/>
                  <w:textInput/>
                </w:ffData>
              </w:fldChar>
            </w:r>
            <w:bookmarkStart w:id="2" w:name="Text24"/>
            <w:r w:rsidRPr="006C4728">
              <w:rPr>
                <w:rFonts w:cs="Arial"/>
                <w:bCs/>
                <w:sz w:val="20"/>
              </w:rPr>
              <w:instrText xml:space="preserve"> FORMTEXT </w:instrText>
            </w:r>
            <w:r w:rsidRPr="006C4728">
              <w:rPr>
                <w:rFonts w:cs="Arial"/>
                <w:bCs/>
                <w:sz w:val="20"/>
              </w:rPr>
            </w:r>
            <w:r w:rsidRPr="006C4728">
              <w:rPr>
                <w:rFonts w:cs="Arial"/>
                <w:bCs/>
                <w:sz w:val="20"/>
              </w:rPr>
              <w:fldChar w:fldCharType="separate"/>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hAnsi="Times New Roman" w:cs="Arial"/>
                <w:bCs/>
                <w:noProof/>
                <w:sz w:val="20"/>
              </w:rPr>
              <w:t> </w:t>
            </w:r>
            <w:r w:rsidRPr="006C4728">
              <w:rPr>
                <w:rFonts w:cs="Arial"/>
                <w:bCs/>
                <w:sz w:val="20"/>
              </w:rPr>
              <w:fldChar w:fldCharType="end"/>
            </w:r>
            <w:bookmarkEnd w:id="2"/>
          </w:p>
        </w:tc>
      </w:tr>
      <w:tr w:rsidR="00B450EE" w:rsidRPr="006C4728" w:rsidTr="004C7EC1">
        <w:tblPrEx>
          <w:tblCellMar>
            <w:top w:w="0" w:type="dxa"/>
            <w:bottom w:w="0" w:type="dxa"/>
          </w:tblCellMar>
        </w:tblPrEx>
        <w:trPr>
          <w:trHeight w:hRule="exact" w:val="1875"/>
        </w:trPr>
        <w:tc>
          <w:tcPr>
            <w:tcW w:w="10285" w:type="dxa"/>
            <w:gridSpan w:val="7"/>
            <w:tcBorders>
              <w:top w:val="single" w:sz="12" w:space="0" w:color="999999"/>
              <w:left w:val="nil"/>
              <w:bottom w:val="nil"/>
              <w:right w:val="nil"/>
            </w:tcBorders>
          </w:tcPr>
          <w:p w:rsidR="00B450EE" w:rsidRPr="006C4728" w:rsidRDefault="008638ED" w:rsidP="00A72E9A">
            <w:pPr>
              <w:jc w:val="center"/>
              <w:rPr>
                <w:rFonts w:ascii="Arial" w:hAnsi="Arial" w:cs="Arial"/>
                <w:i/>
                <w:sz w:val="21"/>
                <w:szCs w:val="21"/>
              </w:rPr>
            </w:pPr>
            <w:r w:rsidRPr="006C4728">
              <w:rPr>
                <w:rFonts w:ascii="Arial" w:hAnsi="Arial" w:cs="Arial"/>
                <w:i/>
                <w:sz w:val="21"/>
                <w:szCs w:val="21"/>
              </w:rPr>
              <w:t>Damon Runyon</w:t>
            </w:r>
            <w:r w:rsidR="004C2786">
              <w:rPr>
                <w:rFonts w:ascii="Arial" w:hAnsi="Arial" w:cs="Arial"/>
                <w:i/>
                <w:sz w:val="21"/>
                <w:szCs w:val="21"/>
              </w:rPr>
              <w:t xml:space="preserve"> Clinical Investigator Award Continuation Grants provide $30</w:t>
            </w:r>
            <w:r w:rsidRPr="006C4728">
              <w:rPr>
                <w:rFonts w:ascii="Arial" w:hAnsi="Arial" w:cs="Arial"/>
                <w:i/>
                <w:sz w:val="21"/>
                <w:szCs w:val="21"/>
              </w:rPr>
              <w:t xml:space="preserve">0,000 over </w:t>
            </w:r>
            <w:r w:rsidR="004C2786">
              <w:rPr>
                <w:rFonts w:ascii="Arial" w:hAnsi="Arial" w:cs="Arial"/>
                <w:i/>
                <w:sz w:val="21"/>
                <w:szCs w:val="21"/>
              </w:rPr>
              <w:t xml:space="preserve">two </w:t>
            </w:r>
            <w:r w:rsidRPr="006C4728">
              <w:rPr>
                <w:rFonts w:ascii="Arial" w:hAnsi="Arial" w:cs="Arial"/>
                <w:i/>
                <w:sz w:val="21"/>
                <w:szCs w:val="21"/>
              </w:rPr>
              <w:t xml:space="preserve">years of direct research costs.  No indirect costs are covered.  </w:t>
            </w:r>
            <w:r w:rsidRPr="006C4728">
              <w:rPr>
                <w:rFonts w:ascii="Arial" w:hAnsi="Arial" w:cs="Arial"/>
                <w:i/>
                <w:iCs/>
                <w:sz w:val="21"/>
                <w:szCs w:val="21"/>
              </w:rPr>
              <w:t xml:space="preserve">The </w:t>
            </w:r>
            <w:r w:rsidR="004C2786">
              <w:rPr>
                <w:rFonts w:ascii="Arial" w:hAnsi="Arial" w:cs="Arial"/>
                <w:i/>
                <w:iCs/>
                <w:sz w:val="21"/>
                <w:szCs w:val="21"/>
              </w:rPr>
              <w:t xml:space="preserve">Continuation Grant </w:t>
            </w:r>
            <w:r w:rsidRPr="006C4728">
              <w:rPr>
                <w:rFonts w:ascii="Arial" w:hAnsi="Arial" w:cs="Arial"/>
                <w:i/>
                <w:iCs/>
                <w:sz w:val="21"/>
                <w:szCs w:val="21"/>
              </w:rPr>
              <w:t xml:space="preserve">funds are intended to be flexible and can be used to </w:t>
            </w:r>
            <w:r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2786">
              <w:rPr>
                <w:rFonts w:ascii="Arial" w:hAnsi="Arial" w:cs="Arial"/>
                <w:i/>
                <w:sz w:val="21"/>
                <w:szCs w:val="21"/>
              </w:rPr>
              <w:t>two</w:t>
            </w:r>
            <w:r w:rsidR="004C7EC1" w:rsidRPr="006C4728">
              <w:rPr>
                <w:rFonts w:ascii="Arial" w:hAnsi="Arial" w:cs="Arial"/>
                <w:i/>
                <w:sz w:val="21"/>
                <w:szCs w:val="21"/>
              </w:rPr>
              <w:t xml:space="preserve">-year </w:t>
            </w:r>
            <w:r w:rsidRPr="006C4728">
              <w:rPr>
                <w:rFonts w:ascii="Arial" w:hAnsi="Arial" w:cs="Arial"/>
                <w:i/>
                <w:sz w:val="21"/>
                <w:szCs w:val="21"/>
              </w:rPr>
              <w:t>budgets to be realistic estimates of the funds required for the proposed research.</w:t>
            </w:r>
          </w:p>
        </w:tc>
      </w:tr>
      <w:tr w:rsidR="00CE7713" w:rsidRPr="006C4728" w:rsidTr="004C7EC1">
        <w:tblPrEx>
          <w:tblCellMar>
            <w:top w:w="0" w:type="dxa"/>
            <w:bottom w:w="0" w:type="dxa"/>
          </w:tblCellMar>
        </w:tblPrEx>
        <w:trPr>
          <w:gridBefore w:val="1"/>
          <w:gridAfter w:val="1"/>
          <w:wBefore w:w="1195" w:type="dxa"/>
          <w:wAfter w:w="1530" w:type="dxa"/>
          <w:trHeight w:val="504"/>
        </w:trPr>
        <w:tc>
          <w:tcPr>
            <w:tcW w:w="7560" w:type="dxa"/>
            <w:gridSpan w:val="5"/>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equipment that costs more than $1000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rsidTr="00B16EC9">
        <w:tblPrEx>
          <w:tblCellMar>
            <w:top w:w="0" w:type="dxa"/>
            <w:bottom w:w="0" w:type="dxa"/>
          </w:tblCellMar>
        </w:tblPrEx>
        <w:trPr>
          <w:trHeight w:val="504"/>
        </w:trPr>
        <w:tc>
          <w:tcPr>
            <w:tcW w:w="10285" w:type="dxa"/>
            <w:gridSpan w:val="7"/>
            <w:tcBorders>
              <w:top w:val="nil"/>
              <w:left w:val="nil"/>
              <w:bottom w:val="single" w:sz="8" w:space="0" w:color="999999"/>
              <w:right w:val="nil"/>
            </w:tcBorders>
            <w:vAlign w:val="bottom"/>
          </w:tcPr>
          <w:p w:rsidR="00B16EC9" w:rsidRPr="006C4728" w:rsidRDefault="00B16EC9" w:rsidP="00B16EC9">
            <w:pPr>
              <w:jc w:val="center"/>
              <w:rPr>
                <w:rFonts w:ascii="Arial" w:hAnsi="Arial" w:cs="Arial"/>
                <w:b/>
                <w:smallCaps/>
                <w:spacing w:val="20"/>
                <w:sz w:val="26"/>
                <w:szCs w:val="26"/>
              </w:rPr>
            </w:pPr>
            <w:r w:rsidRPr="006C4728">
              <w:rPr>
                <w:rFonts w:ascii="Arial" w:hAnsi="Arial" w:cs="Arial"/>
                <w:b/>
                <w:smallCaps/>
                <w:spacing w:val="20"/>
                <w:sz w:val="26"/>
                <w:szCs w:val="26"/>
              </w:rPr>
              <w:t>Year 1</w:t>
            </w:r>
          </w:p>
        </w:tc>
      </w:tr>
      <w:tr w:rsidR="00B16EC9" w:rsidRPr="006C4728" w:rsidTr="00B16EC9">
        <w:tblPrEx>
          <w:tblCellMar>
            <w:top w:w="0" w:type="dxa"/>
            <w:bottom w:w="0" w:type="dxa"/>
          </w:tblCellMar>
        </w:tblPrEx>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3" w:name="Dropdown1"/>
      <w:tr w:rsidR="00B16EC9" w:rsidRPr="006C4728" w:rsidTr="004C7EC1">
        <w:tblPrEx>
          <w:tblCellMar>
            <w:top w:w="0" w:type="dxa"/>
            <w:bottom w:w="0" w:type="dxa"/>
          </w:tblCellMar>
        </w:tblPrEx>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C7EC1" w:rsidRPr="006C4728">
              <w:rPr>
                <w:rFonts w:ascii="Arial" w:hAnsi="Arial" w:cs="Arial"/>
                <w:spacing w:val="20"/>
                <w:sz w:val="20"/>
              </w:rPr>
            </w:r>
            <w:r w:rsidRPr="006C4728">
              <w:rPr>
                <w:rFonts w:ascii="Arial" w:hAnsi="Arial" w:cs="Arial"/>
                <w:spacing w:val="20"/>
                <w:sz w:val="20"/>
              </w:rPr>
              <w:fldChar w:fldCharType="end"/>
            </w:r>
            <w:bookmarkEnd w:id="3"/>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4C7EC1"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4" w:name="Text27"/>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4"/>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4C7EC1"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5" w:name="Text28"/>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1800"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5"/>
                  <w:enabled/>
                  <w:calcOnExit w:val="0"/>
                  <w:textInput/>
                </w:ffData>
              </w:fldChar>
            </w:r>
            <w:bookmarkStart w:id="6" w:name="Text25"/>
            <w:r w:rsidRPr="006C4728">
              <w:rPr>
                <w:rFonts w:ascii="Arial" w:hAnsi="Arial" w:cs="Arial"/>
                <w:spacing w:val="20"/>
                <w:sz w:val="20"/>
              </w:rPr>
              <w:instrText xml:space="preserve"> FORMTEXT </w:instrText>
            </w:r>
            <w:r w:rsidR="004C7EC1"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6"/>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bookmarkStart w:id="7" w:name="Text26"/>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7"/>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Pr="006C4728">
              <w:rPr>
                <w:rFonts w:ascii="Arial" w:hAnsi="Arial" w:cs="Arial"/>
                <w:b/>
                <w:spacing w:val="20"/>
                <w:sz w:val="20"/>
              </w:rPr>
              <w:fldChar w:fldCharType="begin">
                <w:ffData>
                  <w:name w:val="Text29"/>
                  <w:enabled/>
                  <w:calcOnExit w:val="0"/>
                  <w:textInput/>
                </w:ffData>
              </w:fldChar>
            </w:r>
            <w:bookmarkStart w:id="8" w:name="Text29"/>
            <w:r w:rsidRPr="006C4728">
              <w:rPr>
                <w:rFonts w:ascii="Arial" w:hAnsi="Arial" w:cs="Arial"/>
                <w:b/>
                <w:spacing w:val="20"/>
                <w:sz w:val="20"/>
              </w:rPr>
              <w:instrText xml:space="preserve"> FORMTEXT </w:instrText>
            </w:r>
            <w:r w:rsidRPr="006C4728">
              <w:rPr>
                <w:rFonts w:ascii="Arial" w:hAnsi="Arial" w:cs="Arial"/>
                <w:b/>
                <w:spacing w:val="20"/>
                <w:sz w:val="20"/>
              </w:rPr>
            </w:r>
            <w:r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Arial" w:cs="Arial"/>
                <w:b/>
                <w:spacing w:val="20"/>
                <w:sz w:val="20"/>
              </w:rPr>
              <w:fldChar w:fldCharType="end"/>
            </w:r>
            <w:bookmarkEnd w:id="8"/>
          </w:p>
        </w:tc>
      </w:tr>
    </w:tbl>
    <w:p w:rsidR="005355F7" w:rsidRPr="006C4728" w:rsidRDefault="005355F7" w:rsidP="0070106C">
      <w:pPr>
        <w:rPr>
          <w:rFonts w:ascii="Arial" w:hAnsi="Arial" w:cs="Arial"/>
          <w:sz w:val="16"/>
          <w:szCs w:val="16"/>
        </w:rPr>
      </w:pPr>
    </w:p>
    <w:p w:rsidR="004C7EC1" w:rsidRPr="006C4728" w:rsidRDefault="004C7EC1" w:rsidP="0070106C">
      <w:pPr>
        <w:rPr>
          <w:rFonts w:ascii="Arial" w:hAnsi="Arial" w:cs="Arial"/>
          <w:sz w:val="16"/>
          <w:szCs w:val="16"/>
        </w:rPr>
      </w:pPr>
    </w:p>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735"/>
        <w:gridCol w:w="3407"/>
        <w:gridCol w:w="3343"/>
        <w:gridCol w:w="1800"/>
      </w:tblGrid>
      <w:tr w:rsidR="004C7EC1" w:rsidRPr="006C4728" w:rsidTr="004C7EC1">
        <w:tblPrEx>
          <w:tblCellMar>
            <w:top w:w="0" w:type="dxa"/>
            <w:bottom w:w="0" w:type="dxa"/>
          </w:tblCellMar>
        </w:tblPrEx>
        <w:trPr>
          <w:trHeight w:val="504"/>
        </w:trPr>
        <w:tc>
          <w:tcPr>
            <w:tcW w:w="10285" w:type="dxa"/>
            <w:gridSpan w:val="4"/>
            <w:tcBorders>
              <w:top w:val="nil"/>
              <w:left w:val="nil"/>
              <w:bottom w:val="single" w:sz="8" w:space="0" w:color="999999"/>
              <w:right w:val="nil"/>
            </w:tcBorders>
            <w:vAlign w:val="bottom"/>
          </w:tcPr>
          <w:p w:rsidR="004C7EC1" w:rsidRPr="006C4728" w:rsidRDefault="004C7EC1" w:rsidP="004C7EC1">
            <w:pPr>
              <w:jc w:val="center"/>
              <w:rPr>
                <w:rFonts w:ascii="Arial" w:hAnsi="Arial" w:cs="Arial"/>
                <w:b/>
                <w:smallCaps/>
                <w:spacing w:val="20"/>
                <w:sz w:val="26"/>
                <w:szCs w:val="26"/>
              </w:rPr>
            </w:pPr>
            <w:r w:rsidRPr="006C4728">
              <w:rPr>
                <w:rFonts w:ascii="Arial" w:hAnsi="Arial" w:cs="Arial"/>
                <w:b/>
                <w:smallCaps/>
                <w:spacing w:val="20"/>
                <w:sz w:val="26"/>
                <w:szCs w:val="26"/>
              </w:rPr>
              <w:t>Year 2</w:t>
            </w:r>
          </w:p>
        </w:tc>
      </w:tr>
      <w:tr w:rsidR="004C7EC1" w:rsidRPr="006C4728" w:rsidTr="004C7EC1">
        <w:tblPrEx>
          <w:tblCellMar>
            <w:top w:w="0" w:type="dxa"/>
            <w:bottom w:w="0" w:type="dxa"/>
          </w:tblCellMar>
        </w:tblPrEx>
        <w:trPr>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Item/Name</w:t>
            </w:r>
          </w:p>
        </w:tc>
        <w:tc>
          <w:tcPr>
            <w:tcW w:w="3343"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Amount</w:t>
            </w:r>
          </w:p>
        </w:tc>
      </w:tr>
      <w:tr w:rsidR="004C7EC1" w:rsidRPr="006C4728" w:rsidTr="004C7EC1">
        <w:tblPrEx>
          <w:tblCellMar>
            <w:top w:w="0" w:type="dxa"/>
            <w:bottom w:w="0" w:type="dxa"/>
          </w:tblCellMar>
        </w:tblPrEx>
        <w:trPr>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5"/>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b/>
                <w:spacing w:val="20"/>
                <w:sz w:val="20"/>
              </w:rPr>
            </w:pPr>
            <w:r w:rsidRPr="006C4728">
              <w:rPr>
                <w:rFonts w:ascii="Arial" w:hAnsi="Arial" w:cs="Arial"/>
                <w:b/>
                <w:spacing w:val="20"/>
                <w:sz w:val="20"/>
              </w:rPr>
              <w:t>$</w:t>
            </w:r>
            <w:r w:rsidRPr="006C4728">
              <w:rPr>
                <w:rFonts w:ascii="Arial" w:hAnsi="Arial" w:cs="Arial"/>
                <w:b/>
                <w:spacing w:val="20"/>
                <w:sz w:val="20"/>
              </w:rPr>
              <w:fldChar w:fldCharType="begin">
                <w:ffData>
                  <w:name w:val="Text29"/>
                  <w:enabled/>
                  <w:calcOnExit w:val="0"/>
                  <w:textInput/>
                </w:ffData>
              </w:fldChar>
            </w:r>
            <w:r w:rsidRPr="006C4728">
              <w:rPr>
                <w:rFonts w:ascii="Arial" w:hAnsi="Arial" w:cs="Arial"/>
                <w:b/>
                <w:spacing w:val="20"/>
                <w:sz w:val="20"/>
              </w:rPr>
              <w:instrText xml:space="preserve"> FORMTEXT </w:instrText>
            </w:r>
            <w:r w:rsidRPr="006C4728">
              <w:rPr>
                <w:rFonts w:ascii="Arial" w:hAnsi="Arial" w:cs="Arial"/>
                <w:b/>
                <w:spacing w:val="20"/>
                <w:sz w:val="20"/>
              </w:rPr>
            </w:r>
            <w:r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Arial" w:cs="Arial"/>
                <w:b/>
                <w:spacing w:val="20"/>
                <w:sz w:val="20"/>
              </w:rPr>
              <w:fldChar w:fldCharType="end"/>
            </w:r>
          </w:p>
        </w:tc>
      </w:tr>
    </w:tbl>
    <w:p w:rsidR="004C7EC1" w:rsidRPr="006C4728" w:rsidRDefault="004C7EC1" w:rsidP="005B0660"/>
    <w:sectPr w:rsidR="004C7EC1" w:rsidRPr="006C4728" w:rsidSect="00B16EC9">
      <w:footerReference w:type="default" r:id="rId8"/>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A0" w:rsidRDefault="00E827A0">
      <w:r>
        <w:separator/>
      </w:r>
    </w:p>
  </w:endnote>
  <w:endnote w:type="continuationSeparator" w:id="0">
    <w:p w:rsidR="00E827A0" w:rsidRDefault="00E8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88" w:rsidRPr="00015764" w:rsidRDefault="00901A88" w:rsidP="006C4728">
    <w:pPr>
      <w:pStyle w:val="Footer"/>
      <w:jc w:val="center"/>
      <w:rPr>
        <w:rFonts w:ascii="Arial" w:hAnsi="Arial" w:cs="Arial"/>
        <w:b/>
        <w:spacing w:val="16"/>
        <w:sz w:val="16"/>
        <w:szCs w:val="16"/>
      </w:rPr>
    </w:pPr>
    <w:smartTag w:uri="urn:schemas-microsoft-com:office:smarttags" w:element="PlaceName">
      <w:r w:rsidRPr="00015764">
        <w:rPr>
          <w:rFonts w:ascii="Arial" w:hAnsi="Arial" w:cs="Arial"/>
          <w:b/>
          <w:spacing w:val="16"/>
          <w:sz w:val="16"/>
          <w:szCs w:val="16"/>
        </w:rPr>
        <w:t>DRCRF</w:t>
      </w:r>
    </w:smartTag>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One</w:t>
      </w:r>
    </w:smartTag>
    <w:r w:rsidRPr="00015764">
      <w:rPr>
        <w:rFonts w:ascii="Arial" w:hAnsi="Arial" w:cs="Arial"/>
        <w:b/>
        <w:spacing w:val="16"/>
        <w:sz w:val="16"/>
        <w:szCs w:val="16"/>
      </w:rPr>
      <w:t xml:space="preserv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00A24661">
      <w:rPr>
        <w:rFonts w:ascii="Arial" w:hAnsi="Arial" w:cs="Arial"/>
        <w:b/>
        <w:spacing w:val="16"/>
        <w:sz w:val="16"/>
        <w:szCs w:val="16"/>
      </w:rPr>
      <w:t xml:space="preserve">  1.877.</w:t>
    </w:r>
    <w:r w:rsidRPr="00015764">
      <w:rPr>
        <w:rFonts w:ascii="Arial" w:hAnsi="Arial" w:cs="Arial"/>
        <w:b/>
        <w:spacing w:val="16"/>
        <w:sz w:val="16"/>
        <w:szCs w:val="16"/>
      </w:rPr>
      <w:t>7CANCER</w:t>
    </w:r>
  </w:p>
  <w:p w:rsidR="00901A88" w:rsidRPr="00015764" w:rsidRDefault="00A24661" w:rsidP="006C4728">
    <w:pPr>
      <w:pStyle w:val="Footer"/>
      <w:jc w:val="center"/>
      <w:rPr>
        <w:rFonts w:ascii="Arial" w:hAnsi="Arial" w:cs="Arial"/>
        <w:b/>
        <w:spacing w:val="16"/>
        <w:sz w:val="16"/>
        <w:szCs w:val="16"/>
      </w:rPr>
    </w:pPr>
    <w:r>
      <w:rPr>
        <w:rFonts w:ascii="Arial" w:hAnsi="Arial" w:cs="Arial"/>
        <w:b/>
        <w:spacing w:val="16"/>
        <w:sz w:val="16"/>
        <w:szCs w:val="16"/>
      </w:rPr>
      <w:t>Award Programs 212.455.0520  fax 917.591.</w:t>
    </w:r>
    <w:r w:rsidR="00901A88" w:rsidRPr="00015764">
      <w:rPr>
        <w:rFonts w:ascii="Arial" w:hAnsi="Arial" w:cs="Arial"/>
        <w:b/>
        <w:spacing w:val="16"/>
        <w:sz w:val="16"/>
        <w:szCs w:val="16"/>
      </w:rPr>
      <w:t>4780     www.d</w:t>
    </w:r>
    <w:r w:rsidR="00901A88">
      <w:rPr>
        <w:rFonts w:ascii="Arial" w:hAnsi="Arial" w:cs="Arial"/>
        <w:b/>
        <w:spacing w:val="16"/>
        <w:sz w:val="16"/>
        <w:szCs w:val="16"/>
      </w:rPr>
      <w:t>amonrunyon</w:t>
    </w:r>
    <w:r w:rsidR="00901A88" w:rsidRPr="00015764">
      <w:rPr>
        <w:rFonts w:ascii="Arial" w:hAnsi="Arial" w:cs="Arial"/>
        <w:b/>
        <w:spacing w:val="16"/>
        <w:sz w:val="16"/>
        <w:szCs w:val="16"/>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A0" w:rsidRDefault="00E827A0">
      <w:r>
        <w:separator/>
      </w:r>
    </w:p>
  </w:footnote>
  <w:footnote w:type="continuationSeparator" w:id="0">
    <w:p w:rsidR="00E827A0" w:rsidRDefault="00E82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yPauY4DIEGQ5nKBcptXemg/aYWJ71XLyOF/rV25Kkp2VOBG4LWfadLTn2j86KQNq6h4NUVBmT7oSipf8E/JChQ==" w:salt="1HenX4nrp1F0wtB6s1n+s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9"/>
    <w:rsid w:val="000753BF"/>
    <w:rsid w:val="00080FA4"/>
    <w:rsid w:val="00081B75"/>
    <w:rsid w:val="000D46CB"/>
    <w:rsid w:val="00111837"/>
    <w:rsid w:val="001D4620"/>
    <w:rsid w:val="00207AD1"/>
    <w:rsid w:val="00231E34"/>
    <w:rsid w:val="002915CD"/>
    <w:rsid w:val="002C2DF2"/>
    <w:rsid w:val="00301F81"/>
    <w:rsid w:val="00363154"/>
    <w:rsid w:val="003E5515"/>
    <w:rsid w:val="0041569D"/>
    <w:rsid w:val="004C1014"/>
    <w:rsid w:val="004C2786"/>
    <w:rsid w:val="004C7EC1"/>
    <w:rsid w:val="004E1652"/>
    <w:rsid w:val="005355F7"/>
    <w:rsid w:val="005373AF"/>
    <w:rsid w:val="00557B56"/>
    <w:rsid w:val="005B0660"/>
    <w:rsid w:val="00624855"/>
    <w:rsid w:val="00633028"/>
    <w:rsid w:val="00644FF8"/>
    <w:rsid w:val="006B5BDE"/>
    <w:rsid w:val="006C4728"/>
    <w:rsid w:val="0070106C"/>
    <w:rsid w:val="007536FA"/>
    <w:rsid w:val="008377CE"/>
    <w:rsid w:val="008610C1"/>
    <w:rsid w:val="008638ED"/>
    <w:rsid w:val="008757F2"/>
    <w:rsid w:val="008C0E9B"/>
    <w:rsid w:val="00901A88"/>
    <w:rsid w:val="0092071E"/>
    <w:rsid w:val="009261C8"/>
    <w:rsid w:val="00945C78"/>
    <w:rsid w:val="009509D0"/>
    <w:rsid w:val="009C5AE6"/>
    <w:rsid w:val="009E0DD1"/>
    <w:rsid w:val="00A24661"/>
    <w:rsid w:val="00A72E9A"/>
    <w:rsid w:val="00AE5366"/>
    <w:rsid w:val="00AF25B1"/>
    <w:rsid w:val="00B00EE7"/>
    <w:rsid w:val="00B1019A"/>
    <w:rsid w:val="00B155F2"/>
    <w:rsid w:val="00B16EC9"/>
    <w:rsid w:val="00B450EE"/>
    <w:rsid w:val="00B70BF2"/>
    <w:rsid w:val="00B80A50"/>
    <w:rsid w:val="00C33250"/>
    <w:rsid w:val="00C37F76"/>
    <w:rsid w:val="00C459A9"/>
    <w:rsid w:val="00CA6BDC"/>
    <w:rsid w:val="00CE7713"/>
    <w:rsid w:val="00DA3209"/>
    <w:rsid w:val="00DA3E2E"/>
    <w:rsid w:val="00E37CF1"/>
    <w:rsid w:val="00E51FF4"/>
    <w:rsid w:val="00E751E5"/>
    <w:rsid w:val="00E81252"/>
    <w:rsid w:val="00E827A0"/>
    <w:rsid w:val="00EF28D2"/>
    <w:rsid w:val="00EF423D"/>
    <w:rsid w:val="00F06A3E"/>
    <w:rsid w:val="00F679A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47C5C0C9-2E9F-4106-9B3F-9653A0A7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C1"/>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Eyeball Ink</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Peyser</dc:creator>
  <cp:keywords/>
  <cp:lastModifiedBy>Emily Turek</cp:lastModifiedBy>
  <cp:revision>2</cp:revision>
  <cp:lastPrinted>2008-01-23T20:24:00Z</cp:lastPrinted>
  <dcterms:created xsi:type="dcterms:W3CDTF">2016-03-17T15:58:00Z</dcterms:created>
  <dcterms:modified xsi:type="dcterms:W3CDTF">2016-03-17T15:58:00Z</dcterms:modified>
</cp:coreProperties>
</file>